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E1" w:rsidRDefault="00B06EE1" w:rsidP="00B06EE1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Рекомендации </w:t>
      </w:r>
    </w:p>
    <w:p w:rsidR="00B06EE1" w:rsidRDefault="00B06EE1" w:rsidP="00B06EE1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организации деятельности</w:t>
      </w:r>
    </w:p>
    <w:p w:rsidR="00B06EE1" w:rsidRDefault="00B06EE1" w:rsidP="00B06EE1">
      <w:pPr>
        <w:tabs>
          <w:tab w:val="left" w:pos="1134"/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межведомственных экспертных групп </w:t>
      </w:r>
    </w:p>
    <w:p w:rsidR="00B06EE1" w:rsidRDefault="00B06EE1" w:rsidP="00B06EE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по </w:t>
      </w:r>
      <w:proofErr w:type="gramStart"/>
      <w:r>
        <w:rPr>
          <w:rFonts w:ascii="Arial" w:eastAsia="Times New Roman" w:hAnsi="Arial" w:cs="Arial"/>
          <w:b/>
          <w:sz w:val="28"/>
          <w:szCs w:val="28"/>
        </w:rPr>
        <w:t>контролю за</w:t>
      </w:r>
      <w:proofErr w:type="gramEnd"/>
      <w:r>
        <w:rPr>
          <w:rFonts w:ascii="Arial" w:eastAsia="Times New Roman" w:hAnsi="Arial" w:cs="Arial"/>
          <w:b/>
          <w:sz w:val="28"/>
          <w:szCs w:val="28"/>
        </w:rPr>
        <w:t xml:space="preserve"> качеством питания</w:t>
      </w:r>
    </w:p>
    <w:p w:rsidR="00B06EE1" w:rsidRDefault="00B06EE1" w:rsidP="00B06EE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Межведомственная экспертная группа по </w:t>
      </w:r>
      <w:proofErr w:type="gramStart"/>
      <w:r>
        <w:rPr>
          <w:rFonts w:ascii="Arial" w:eastAsia="Times New Roman" w:hAnsi="Arial" w:cs="Arial"/>
          <w:sz w:val="28"/>
          <w:szCs w:val="28"/>
        </w:rPr>
        <w:t>контролю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</w:t>
      </w:r>
      <w:proofErr w:type="spellStart"/>
      <w:r>
        <w:rPr>
          <w:rFonts w:ascii="Arial" w:eastAsia="Times New Roman" w:hAnsi="Arial" w:cs="Arial"/>
          <w:sz w:val="28"/>
          <w:szCs w:val="28"/>
        </w:rPr>
        <w:t>бракеражных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комиссий) и принимает меры по эффективной организации питания детей</w:t>
      </w:r>
      <w:r>
        <w:rPr>
          <w:rFonts w:ascii="Arial" w:hAnsi="Arial" w:cs="Arial"/>
          <w:sz w:val="28"/>
          <w:szCs w:val="28"/>
        </w:rPr>
        <w:t>.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Задачи Экспертной группы: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</w:t>
      </w:r>
      <w:proofErr w:type="spellStart"/>
      <w:r>
        <w:rPr>
          <w:rFonts w:ascii="Arial" w:eastAsia="Times New Roman" w:hAnsi="Arial" w:cs="Arial"/>
          <w:sz w:val="28"/>
          <w:szCs w:val="28"/>
        </w:rPr>
        <w:t>бракеражных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комиссий;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> </w:t>
      </w:r>
      <w:proofErr w:type="gramStart"/>
      <w:r>
        <w:rPr>
          <w:rFonts w:ascii="Arial" w:eastAsia="Times New Roman" w:hAnsi="Arial" w:cs="Arial"/>
          <w:sz w:val="28"/>
          <w:szCs w:val="28"/>
        </w:rPr>
        <w:t>контроль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организацией питания детей;</w:t>
      </w:r>
    </w:p>
    <w:p w:rsidR="00B06EE1" w:rsidRDefault="00B06EE1" w:rsidP="00B06EE1">
      <w:pPr>
        <w:tabs>
          <w:tab w:val="left" w:pos="0"/>
          <w:tab w:val="left" w:pos="851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B06EE1" w:rsidRDefault="00B06EE1" w:rsidP="00B06EE1">
      <w:pPr>
        <w:pStyle w:val="a3"/>
        <w:tabs>
          <w:tab w:val="left" w:pos="0"/>
          <w:tab w:val="left" w:pos="1134"/>
        </w:tabs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3. Экспертная группа формируется по согласованию из представителей аппарата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акима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, управлений образования, здравоохранения, по делам общественного развития,  депутатов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маслихата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, общественных советов, политических партий, родительской общественности, а также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неправительственных организаций </w:t>
      </w:r>
      <w:r>
        <w:rPr>
          <w:rFonts w:ascii="Arial" w:eastAsia="Times New Roman" w:hAnsi="Arial" w:cs="Arial"/>
          <w:sz w:val="28"/>
          <w:szCs w:val="28"/>
          <w:lang w:eastAsia="ru-RU"/>
        </w:rPr>
        <w:t>в сфере детства.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Состав группы может меняться при необходимости.</w:t>
      </w:r>
    </w:p>
    <w:p w:rsidR="00B06EE1" w:rsidRP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06EE1">
        <w:rPr>
          <w:rFonts w:ascii="Arial" w:eastAsia="Times New Roman" w:hAnsi="Arial" w:cs="Arial"/>
          <w:sz w:val="28"/>
          <w:szCs w:val="28"/>
        </w:rPr>
        <w:t>Экспертную группу возглавляет руководитель управления образования.</w:t>
      </w:r>
    </w:p>
    <w:p w:rsidR="00B06EE1" w:rsidRP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06EE1">
        <w:rPr>
          <w:rFonts w:ascii="Arial" w:eastAsia="Times New Roman" w:hAnsi="Arial" w:cs="Arial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B06EE1" w:rsidRP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06EE1">
        <w:rPr>
          <w:rFonts w:ascii="Arial" w:eastAsia="Times New Roman" w:hAnsi="Arial" w:cs="Arial"/>
          <w:sz w:val="28"/>
          <w:szCs w:val="28"/>
        </w:rPr>
        <w:t xml:space="preserve">Секретарь Экспертной группы обеспечивает оповещение членов Экспертной группы и приглашенных о дате заседания, повестке дня и </w:t>
      </w:r>
      <w:r w:rsidRPr="00B06EE1">
        <w:rPr>
          <w:rFonts w:ascii="Arial" w:eastAsia="Times New Roman" w:hAnsi="Arial" w:cs="Arial"/>
          <w:sz w:val="28"/>
          <w:szCs w:val="28"/>
        </w:rPr>
        <w:lastRenderedPageBreak/>
        <w:t>других вопросах, осуществляет рассылку проектов решений и иных документов членам Экспертной группы.</w:t>
      </w:r>
    </w:p>
    <w:p w:rsidR="00B06EE1" w:rsidRP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06EE1">
        <w:rPr>
          <w:rFonts w:ascii="Arial" w:hAnsi="Arial" w:cs="Arial"/>
          <w:sz w:val="28"/>
          <w:szCs w:val="28"/>
        </w:rPr>
        <w:t xml:space="preserve">Количество членов </w:t>
      </w:r>
      <w:r w:rsidRPr="00B06EE1">
        <w:rPr>
          <w:rFonts w:ascii="Arial" w:eastAsia="Times New Roman" w:hAnsi="Arial" w:cs="Arial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B06EE1" w:rsidRP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B06EE1">
        <w:rPr>
          <w:rFonts w:ascii="Arial" w:eastAsia="Times New Roman" w:hAnsi="Arial" w:cs="Arial"/>
          <w:sz w:val="28"/>
          <w:szCs w:val="28"/>
        </w:rPr>
        <w:t>Рекомендуется ежегодное обновление состава комиссии.</w:t>
      </w:r>
    </w:p>
    <w:p w:rsidR="00B06EE1" w:rsidRPr="00B06EE1" w:rsidRDefault="00B06EE1" w:rsidP="00B06EE1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B06EE1">
        <w:rPr>
          <w:rFonts w:ascii="Arial" w:hAnsi="Arial" w:cs="Arial"/>
          <w:sz w:val="28"/>
          <w:szCs w:val="28"/>
        </w:rPr>
        <w:t>Вид Экспертной группы:</w:t>
      </w:r>
    </w:p>
    <w:p w:rsidR="00B06EE1" w:rsidRPr="00B06EE1" w:rsidRDefault="00B06EE1" w:rsidP="00B06EE1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B06EE1">
        <w:rPr>
          <w:rFonts w:ascii="Arial" w:hAnsi="Arial" w:cs="Arial"/>
          <w:sz w:val="28"/>
          <w:szCs w:val="28"/>
        </w:rPr>
        <w:t>- районная;</w:t>
      </w:r>
    </w:p>
    <w:p w:rsidR="00B06EE1" w:rsidRPr="00B06EE1" w:rsidRDefault="00B06EE1" w:rsidP="00B06EE1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B06EE1">
        <w:rPr>
          <w:rFonts w:ascii="Arial" w:hAnsi="Arial" w:cs="Arial"/>
          <w:sz w:val="28"/>
          <w:szCs w:val="28"/>
        </w:rPr>
        <w:t>- городская;</w:t>
      </w:r>
    </w:p>
    <w:p w:rsidR="00B06EE1" w:rsidRDefault="00B06EE1" w:rsidP="00B06EE1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B06EE1">
        <w:rPr>
          <w:rFonts w:ascii="Arial" w:hAnsi="Arial" w:cs="Arial"/>
          <w:sz w:val="28"/>
          <w:szCs w:val="28"/>
        </w:rPr>
        <w:t>- областная.</w:t>
      </w:r>
      <w:bookmarkStart w:id="0" w:name="_GoBack"/>
      <w:bookmarkEnd w:id="0"/>
    </w:p>
    <w:p w:rsidR="00B06EE1" w:rsidRDefault="00B06EE1" w:rsidP="00B06EE1">
      <w:pPr>
        <w:pStyle w:val="1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Экспертная группа осуществляет свою деятельность </w:t>
      </w:r>
      <w:proofErr w:type="gramStart"/>
      <w:r>
        <w:rPr>
          <w:rFonts w:ascii="Arial" w:hAnsi="Arial" w:cs="Arial"/>
          <w:sz w:val="28"/>
          <w:szCs w:val="28"/>
        </w:rPr>
        <w:t>в</w:t>
      </w:r>
      <w:proofErr w:type="gramEnd"/>
      <w:r>
        <w:rPr>
          <w:rFonts w:ascii="Arial" w:hAnsi="Arial" w:cs="Arial"/>
          <w:sz w:val="28"/>
          <w:szCs w:val="28"/>
        </w:rPr>
        <w:t xml:space="preserve"> соответствии </w:t>
      </w:r>
      <w:proofErr w:type="gramStart"/>
      <w:r>
        <w:rPr>
          <w:rFonts w:ascii="Arial" w:hAnsi="Arial" w:cs="Arial"/>
          <w:sz w:val="28"/>
          <w:szCs w:val="28"/>
        </w:rPr>
        <w:t>с</w:t>
      </w:r>
      <w:proofErr w:type="gramEnd"/>
      <w:r>
        <w:rPr>
          <w:rFonts w:ascii="Arial" w:hAnsi="Arial" w:cs="Arial"/>
          <w:sz w:val="28"/>
          <w:szCs w:val="28"/>
        </w:rPr>
        <w:t>: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планом-графиком мониторинга.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Экспертная группа составляет план-график мониторинга по организации качества питания, исходя из следующего плана посещений: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Решение Экспертной группы принимается большинством голосов из числа присутствующих членов и </w:t>
      </w:r>
      <w:proofErr w:type="spellStart"/>
      <w:r>
        <w:rPr>
          <w:rFonts w:ascii="Arial" w:eastAsia="Times New Roman" w:hAnsi="Arial" w:cs="Arial"/>
          <w:sz w:val="28"/>
          <w:szCs w:val="28"/>
        </w:rPr>
        <w:t>оформля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>е</w:t>
      </w:r>
      <w:proofErr w:type="spellStart"/>
      <w:r>
        <w:rPr>
          <w:rFonts w:ascii="Arial" w:eastAsia="Times New Roman" w:hAnsi="Arial" w:cs="Arial"/>
          <w:sz w:val="28"/>
          <w:szCs w:val="28"/>
        </w:rPr>
        <w:t>тся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 xml:space="preserve"> актом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межведомственной экспертной группы по </w:t>
      </w:r>
      <w:proofErr w:type="gramStart"/>
      <w:r>
        <w:rPr>
          <w:rFonts w:ascii="Arial" w:eastAsia="Times New Roman" w:hAnsi="Arial" w:cs="Arial"/>
          <w:sz w:val="28"/>
          <w:szCs w:val="28"/>
        </w:rPr>
        <w:t>контролю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качеством питания. 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При посещении организаций образования Экспертная группа </w:t>
      </w:r>
      <w:proofErr w:type="spellStart"/>
      <w:r>
        <w:rPr>
          <w:rFonts w:ascii="Arial" w:eastAsia="Times New Roman" w:hAnsi="Arial" w:cs="Arial"/>
          <w:sz w:val="28"/>
          <w:szCs w:val="28"/>
        </w:rPr>
        <w:t>ознакамливает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5. Экспертная группа выполняет следующие функции: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мониторинг наличия соответствующих документов, удостоверяющих качество продуктов питания, используемых в процессе приготовления пищи для обучающихся и воспитанников;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визуальный осмотр пищеблока, складских помещений, технологического оборудования и т.д. с доступом одного представителя, при наличии </w:t>
      </w:r>
      <w:r>
        <w:rPr>
          <w:rFonts w:ascii="Arial" w:eastAsia="Times New Roman" w:hAnsi="Arial" w:cs="Arial"/>
          <w:sz w:val="28"/>
          <w:szCs w:val="28"/>
          <w:lang w:val="kk-KZ"/>
        </w:rPr>
        <w:t>справки о прохождении флюрообследования с заключением терапевта</w:t>
      </w:r>
      <w:r>
        <w:rPr>
          <w:rFonts w:ascii="Arial" w:eastAsia="Times New Roman" w:hAnsi="Arial" w:cs="Arial"/>
          <w:sz w:val="28"/>
          <w:szCs w:val="28"/>
        </w:rPr>
        <w:t>, с использованием средств фото-</w:t>
      </w:r>
      <w:proofErr w:type="spellStart"/>
      <w:r>
        <w:rPr>
          <w:rFonts w:ascii="Arial" w:eastAsia="Times New Roman" w:hAnsi="Arial" w:cs="Arial"/>
          <w:sz w:val="28"/>
          <w:szCs w:val="28"/>
        </w:rPr>
        <w:t>видеофиксации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 необходимости Экспертная группа осуществляет просмотр видеозаписи (при наличии) за предыдущие дни;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6. Экспертная группа имеет право: 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членов комиссии по </w:t>
      </w:r>
      <w:proofErr w:type="gramStart"/>
      <w:r>
        <w:rPr>
          <w:rFonts w:ascii="Arial" w:eastAsia="Times New Roman" w:hAnsi="Arial" w:cs="Arial"/>
          <w:sz w:val="28"/>
          <w:szCs w:val="28"/>
        </w:rPr>
        <w:t>контролю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качеством питания детей об их деятельности по вопросам организации питания;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>
        <w:rPr>
          <w:rFonts w:ascii="Arial" w:hAnsi="Arial" w:cs="Arial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, ведению соответствующей документации;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копия приказа о создании Экспертной группы;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 работы Экспертной группы на год;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протоколы заседаний;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>- план-график;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акты мониторинга (ежемесячный контроль);</w:t>
      </w:r>
    </w:p>
    <w:p w:rsidR="00B06EE1" w:rsidRDefault="00B06EE1" w:rsidP="00B06EE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 анализ деятельности по итогам года.</w:t>
      </w:r>
    </w:p>
    <w:p w:rsidR="00B06EE1" w:rsidRDefault="00B06EE1" w:rsidP="00B06EE1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6EE1" w:rsidRDefault="00B06EE1" w:rsidP="00B06EE1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6EE1" w:rsidRDefault="00B06EE1" w:rsidP="00B06EE1">
      <w:pPr>
        <w:tabs>
          <w:tab w:val="left" w:pos="1134"/>
        </w:tabs>
        <w:ind w:firstLine="709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>АКТ</w:t>
      </w:r>
    </w:p>
    <w:p w:rsidR="00B06EE1" w:rsidRDefault="00B06EE1" w:rsidP="00B06EE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межведомственной экспертной группы </w:t>
      </w:r>
    </w:p>
    <w:p w:rsidR="00B06EE1" w:rsidRDefault="00B06EE1" w:rsidP="00B06EE1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</w:t>
      </w:r>
      <w:proofErr w:type="gramStart"/>
      <w:r>
        <w:rPr>
          <w:rFonts w:ascii="Arial" w:hAnsi="Arial" w:cs="Arial"/>
          <w:b/>
          <w:sz w:val="24"/>
          <w:szCs w:val="24"/>
        </w:rPr>
        <w:t>контролю за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качеством питания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Дата посещения: ____________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№_________________________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Члены </w:t>
      </w:r>
      <w:r>
        <w:rPr>
          <w:rFonts w:ascii="Arial" w:eastAsia="Times New Roman" w:hAnsi="Arial" w:cs="Arial"/>
          <w:sz w:val="24"/>
          <w:szCs w:val="24"/>
          <w:lang w:val="kk-KZ"/>
        </w:rPr>
        <w:t xml:space="preserve">Экспертной группы </w:t>
      </w:r>
      <w:r>
        <w:rPr>
          <w:rFonts w:ascii="Arial" w:eastAsia="Times New Roman" w:hAnsi="Arial" w:cs="Arial"/>
          <w:i/>
          <w:sz w:val="24"/>
          <w:szCs w:val="24"/>
        </w:rPr>
        <w:t xml:space="preserve">(Ф.И.О. с указанием должности) </w:t>
      </w:r>
      <w:r>
        <w:rPr>
          <w:rFonts w:ascii="Arial" w:eastAsia="Times New Roman" w:hAnsi="Arial" w:cs="Arial"/>
          <w:sz w:val="24"/>
          <w:szCs w:val="24"/>
        </w:rPr>
        <w:t>в составе:____________ _______________________________________________________________________________________________________________________________________________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Наименование организации образования: ____________________________________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_________________________________________________</w:t>
      </w:r>
    </w:p>
    <w:p w:rsidR="00B06EE1" w:rsidRDefault="00B06EE1" w:rsidP="00B06EE1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Состав членов комиссии по мониторингу качества питания (</w:t>
      </w:r>
      <w:proofErr w:type="spellStart"/>
      <w:r>
        <w:rPr>
          <w:rFonts w:ascii="Arial" w:eastAsia="Times New Roman" w:hAnsi="Arial" w:cs="Arial"/>
          <w:sz w:val="24"/>
          <w:szCs w:val="24"/>
        </w:rPr>
        <w:t>бракеражная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комиссия) </w:t>
      </w:r>
      <w:r>
        <w:rPr>
          <w:rFonts w:ascii="Arial" w:eastAsia="Times New Roman" w:hAnsi="Arial" w:cs="Arial"/>
          <w:i/>
          <w:sz w:val="24"/>
          <w:szCs w:val="24"/>
        </w:rPr>
        <w:t>(Ф.И.О. с указанием должности)</w:t>
      </w:r>
      <w:r>
        <w:rPr>
          <w:rFonts w:ascii="Arial" w:eastAsia="Times New Roman" w:hAnsi="Arial" w:cs="Arial"/>
          <w:sz w:val="24"/>
          <w:szCs w:val="24"/>
        </w:rPr>
        <w:t>: ___________________________________________</w:t>
      </w:r>
    </w:p>
    <w:p w:rsidR="00B06EE1" w:rsidRDefault="00B06EE1" w:rsidP="00B06EE1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Поставщик услуги (при наличии) ____________________________________________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№, дата </w:t>
      </w:r>
      <w:proofErr w:type="gramStart"/>
      <w:r>
        <w:rPr>
          <w:rFonts w:ascii="Arial" w:hAnsi="Arial" w:cs="Arial"/>
          <w:sz w:val="24"/>
          <w:szCs w:val="24"/>
        </w:rPr>
        <w:t>санитарно-эпидемиологическое</w:t>
      </w:r>
      <w:proofErr w:type="gramEnd"/>
      <w:r>
        <w:rPr>
          <w:rFonts w:ascii="Arial" w:hAnsi="Arial" w:cs="Arial"/>
          <w:sz w:val="24"/>
          <w:szCs w:val="24"/>
        </w:rPr>
        <w:t xml:space="preserve"> заключения на деятельность столовой (пищеблока)</w:t>
      </w:r>
      <w:r>
        <w:rPr>
          <w:rFonts w:ascii="Arial" w:eastAsia="Times New Roman" w:hAnsi="Arial" w:cs="Arial"/>
          <w:sz w:val="24"/>
          <w:szCs w:val="24"/>
        </w:rPr>
        <w:t xml:space="preserve"> _________________________________________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Контингент организации образования </w:t>
      </w:r>
      <w:r>
        <w:rPr>
          <w:rFonts w:ascii="Arial" w:eastAsia="Times New Roman" w:hAnsi="Arial" w:cs="Arial"/>
          <w:i/>
          <w:sz w:val="24"/>
          <w:szCs w:val="24"/>
        </w:rPr>
        <w:t>(чел.):</w:t>
      </w:r>
      <w:r>
        <w:rPr>
          <w:rFonts w:ascii="Arial" w:eastAsia="Times New Roman" w:hAnsi="Arial" w:cs="Arial"/>
          <w:sz w:val="24"/>
          <w:szCs w:val="24"/>
        </w:rPr>
        <w:t xml:space="preserve"> _______________________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Количество сотрудников пищеблока, </w:t>
      </w:r>
      <w:r>
        <w:rPr>
          <w:rFonts w:ascii="Arial" w:eastAsia="Times New Roman" w:hAnsi="Arial" w:cs="Arial"/>
          <w:i/>
          <w:sz w:val="24"/>
          <w:szCs w:val="24"/>
        </w:rPr>
        <w:t>(чел.):</w:t>
      </w:r>
      <w:r>
        <w:rPr>
          <w:rFonts w:ascii="Arial" w:eastAsia="Times New Roman" w:hAnsi="Arial" w:cs="Arial"/>
          <w:sz w:val="24"/>
          <w:szCs w:val="24"/>
        </w:rPr>
        <w:t xml:space="preserve"> ________________________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</w:rPr>
      </w:pPr>
      <w:proofErr w:type="gramStart"/>
      <w:r>
        <w:rPr>
          <w:rFonts w:ascii="Arial" w:eastAsia="Times New Roman" w:hAnsi="Arial" w:cs="Arial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  <w:proofErr w:type="gramEnd"/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4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5"/>
        <w:gridCol w:w="1419"/>
        <w:gridCol w:w="1560"/>
        <w:gridCol w:w="979"/>
      </w:tblGrid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B06EE1" w:rsidTr="00B06EE1">
        <w:trPr>
          <w:trHeight w:val="7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приказа о создании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плана работы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комиссии на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Общее санитарное состояние и эстетическое оформление обеденного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Соблюдение питьевого режима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EE1" w:rsidTr="00B06E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E1" w:rsidRDefault="00B06EE1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ү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ндел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ік</w:t>
            </w:r>
            <w:r>
              <w:rPr>
                <w:rFonts w:ascii="Arial" w:hAnsi="Arial" w:cs="Arial"/>
                <w:sz w:val="24"/>
                <w:szCs w:val="24"/>
              </w:rPr>
              <w:t>» информации о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б организации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питани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 xml:space="preserve"> детей (меню с фото блюд, планы, акты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комиссии)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E1" w:rsidRDefault="00B06EE1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  <w:r>
        <w:rPr>
          <w:rFonts w:ascii="Arial" w:eastAsia="Times New Roman" w:hAnsi="Arial" w:cs="Arial"/>
          <w:sz w:val="24"/>
          <w:szCs w:val="24"/>
        </w:rPr>
        <w:t>________________________________(подпись)</w:t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:rsidR="00B06EE1" w:rsidRDefault="00B06EE1" w:rsidP="00B06EE1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6EE1" w:rsidRDefault="00B06EE1" w:rsidP="00B06EE1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kk-KZ"/>
        </w:rPr>
        <w:t>Руководитель организации образования</w:t>
      </w:r>
      <w:r>
        <w:rPr>
          <w:rFonts w:ascii="Arial" w:eastAsia="Times New Roman" w:hAnsi="Arial" w:cs="Arial"/>
          <w:b/>
          <w:sz w:val="24"/>
          <w:szCs w:val="24"/>
        </w:rPr>
        <w:t xml:space="preserve"> ознакомлен </w:t>
      </w:r>
      <w:r>
        <w:rPr>
          <w:rFonts w:ascii="Arial" w:eastAsia="Times New Roman" w:hAnsi="Arial" w:cs="Arial"/>
          <w:sz w:val="24"/>
          <w:szCs w:val="24"/>
        </w:rPr>
        <w:t>____(подпись)</w:t>
      </w:r>
    </w:p>
    <w:p w:rsidR="00B06EE1" w:rsidRDefault="00B06EE1" w:rsidP="00B06EE1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7093" w:rsidRDefault="00E47093"/>
    <w:sectPr w:rsidR="00E4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A7"/>
    <w:rsid w:val="00806CA7"/>
    <w:rsid w:val="00B06EE1"/>
    <w:rsid w:val="00E4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E1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semiHidden/>
    <w:unhideWhenUsed/>
    <w:qFormat/>
    <w:rsid w:val="00B06EE1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uiPriority w:val="34"/>
    <w:qFormat/>
    <w:rsid w:val="00B06EE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06EE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E1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semiHidden/>
    <w:unhideWhenUsed/>
    <w:qFormat/>
    <w:rsid w:val="00B06EE1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uiPriority w:val="34"/>
    <w:qFormat/>
    <w:rsid w:val="00B06EE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06EE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8181</Characters>
  <Application>Microsoft Office Word</Application>
  <DocSecurity>0</DocSecurity>
  <Lines>68</Lines>
  <Paragraphs>19</Paragraphs>
  <ScaleCrop>false</ScaleCrop>
  <Company/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2021-09-15T08:37:00Z</dcterms:created>
  <dcterms:modified xsi:type="dcterms:W3CDTF">2021-09-15T08:37:00Z</dcterms:modified>
</cp:coreProperties>
</file>